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456C" w14:textId="16E8E683" w:rsidR="007F65B7" w:rsidRDefault="00E4287A">
      <w:r w:rsidRPr="00E4287A">
        <w:rPr>
          <w:i/>
        </w:rPr>
        <w:t>Tax &amp; Business Alert</w:t>
      </w:r>
      <w:r>
        <w:t xml:space="preserve"> – </w:t>
      </w:r>
      <w:r w:rsidR="00EB16D2">
        <w:t>August 2022</w:t>
      </w:r>
    </w:p>
    <w:p w14:paraId="399D1ECF" w14:textId="77777777" w:rsidR="00962DA9" w:rsidRDefault="00962DA9"/>
    <w:p w14:paraId="33D5A667" w14:textId="278BCF51" w:rsidR="00E4287A" w:rsidRDefault="00413B64">
      <w:r>
        <w:t>3</w:t>
      </w:r>
      <w:r w:rsidR="00962DA9">
        <w:t>60-390</w:t>
      </w:r>
      <w:r w:rsidR="00E4287A">
        <w:t xml:space="preserve"> words</w:t>
      </w:r>
    </w:p>
    <w:p w14:paraId="265D9D1A" w14:textId="3F011AEB" w:rsidR="00E4287A" w:rsidRDefault="009B42A1">
      <w:r>
        <w:t>Actual: 371</w:t>
      </w:r>
    </w:p>
    <w:p w14:paraId="7060C68F" w14:textId="72AAF5CA" w:rsidR="00E4287A" w:rsidRPr="00E4287A" w:rsidRDefault="00E4287A">
      <w:pPr>
        <w:rPr>
          <w:b/>
        </w:rPr>
      </w:pPr>
      <w:r w:rsidRPr="00E4287A">
        <w:rPr>
          <w:b/>
        </w:rPr>
        <w:t>Abstract:</w:t>
      </w:r>
      <w:r w:rsidR="008C300E">
        <w:rPr>
          <w:b/>
        </w:rPr>
        <w:t xml:space="preserve">   </w:t>
      </w:r>
      <w:r w:rsidR="008C300E">
        <w:t>Inventory is expensive, so it needs to be as lean as possible</w:t>
      </w:r>
      <w:r w:rsidR="003F66BB">
        <w:t xml:space="preserve"> without compromising revenue and customer service. </w:t>
      </w:r>
      <w:r w:rsidR="008C300E">
        <w:t xml:space="preserve">This article </w:t>
      </w:r>
      <w:r w:rsidR="003F26E5">
        <w:t>provides</w:t>
      </w:r>
      <w:r w:rsidR="008C300E">
        <w:t xml:space="preserve"> some suggestions</w:t>
      </w:r>
      <w:r w:rsidR="00EF3380">
        <w:t xml:space="preserve"> to help businesses trim the fat from inventory</w:t>
      </w:r>
      <w:r w:rsidR="001422D6">
        <w:t xml:space="preserve"> </w:t>
      </w:r>
      <w:r w:rsidR="00F46C6D">
        <w:t>and some</w:t>
      </w:r>
      <w:r w:rsidR="008C300E">
        <w:t xml:space="preserve"> </w:t>
      </w:r>
      <w:r w:rsidR="00154874">
        <w:t xml:space="preserve">useful </w:t>
      </w:r>
      <w:r w:rsidR="008C300E">
        <w:t>inventory ratios</w:t>
      </w:r>
      <w:r w:rsidR="00F46C6D">
        <w:t xml:space="preserve"> </w:t>
      </w:r>
      <w:r w:rsidR="008C300E">
        <w:t xml:space="preserve">for benchmarking and </w:t>
      </w:r>
      <w:r w:rsidR="001422D6">
        <w:t xml:space="preserve">evaluating </w:t>
      </w:r>
      <w:r w:rsidR="008C300E">
        <w:t>product mix.</w:t>
      </w:r>
    </w:p>
    <w:p w14:paraId="4BAE4D2A" w14:textId="1F9DDD26" w:rsidR="00E4287A" w:rsidRPr="00E4287A" w:rsidRDefault="008A6A2F" w:rsidP="00E4287A">
      <w:pPr>
        <w:rPr>
          <w:sz w:val="28"/>
          <w:szCs w:val="28"/>
        </w:rPr>
      </w:pPr>
      <w:r>
        <w:rPr>
          <w:b/>
          <w:sz w:val="28"/>
          <w:szCs w:val="28"/>
        </w:rPr>
        <w:t>Too much inventory</w:t>
      </w:r>
      <w:r w:rsidR="0043355F">
        <w:rPr>
          <w:b/>
          <w:sz w:val="28"/>
          <w:szCs w:val="28"/>
        </w:rPr>
        <w:t xml:space="preserve"> at your business</w:t>
      </w:r>
      <w:r>
        <w:rPr>
          <w:b/>
          <w:sz w:val="28"/>
          <w:szCs w:val="28"/>
        </w:rPr>
        <w:t xml:space="preserve">? </w:t>
      </w:r>
      <w:r w:rsidR="00C70A21">
        <w:rPr>
          <w:b/>
          <w:sz w:val="28"/>
          <w:szCs w:val="28"/>
        </w:rPr>
        <w:t>T</w:t>
      </w:r>
      <w:r>
        <w:rPr>
          <w:b/>
          <w:sz w:val="28"/>
          <w:szCs w:val="28"/>
        </w:rPr>
        <w:t>rim the fat</w:t>
      </w:r>
      <w:r w:rsidR="00C70A21">
        <w:rPr>
          <w:b/>
          <w:sz w:val="28"/>
          <w:szCs w:val="28"/>
        </w:rPr>
        <w:t>!</w:t>
      </w:r>
      <w:r>
        <w:rPr>
          <w:b/>
          <w:sz w:val="28"/>
          <w:szCs w:val="28"/>
        </w:rPr>
        <w:t xml:space="preserve"> </w:t>
      </w:r>
    </w:p>
    <w:p w14:paraId="78D32FC7" w14:textId="1111FD98" w:rsidR="00E4287A" w:rsidRDefault="003B6D08" w:rsidP="00E4287A">
      <w:r>
        <w:t>Businesses need to have inventory on hand</w:t>
      </w:r>
      <w:r w:rsidR="00EF56F7">
        <w:t xml:space="preserve">. But having excess inventory is expensive, </w:t>
      </w:r>
      <w:r w:rsidR="00DC2BE6">
        <w:t xml:space="preserve">so it’s important to keep it as lean as possible. </w:t>
      </w:r>
      <w:r w:rsidR="00E4287A">
        <w:t>Here are some ways to trim the fat from your inventory without compromisin</w:t>
      </w:r>
      <w:r w:rsidR="008C300E">
        <w:t>g revenue and customer service.</w:t>
      </w:r>
    </w:p>
    <w:p w14:paraId="58DCD83B" w14:textId="51EA1A95" w:rsidR="00E4287A" w:rsidRPr="00E4287A" w:rsidRDefault="003D1F54" w:rsidP="00E4287A">
      <w:pPr>
        <w:rPr>
          <w:b/>
        </w:rPr>
      </w:pPr>
      <w:r>
        <w:rPr>
          <w:b/>
        </w:rPr>
        <w:t>Accuracy first</w:t>
      </w:r>
    </w:p>
    <w:p w14:paraId="2B6041DA" w14:textId="23A43D25" w:rsidR="00E4287A" w:rsidRDefault="00E4287A" w:rsidP="00E4287A">
      <w:r>
        <w:t xml:space="preserve">Effective inventory management </w:t>
      </w:r>
      <w:r w:rsidR="003640C7">
        <w:t xml:space="preserve">requires </w:t>
      </w:r>
      <w:r w:rsidR="00A73BA5">
        <w:t xml:space="preserve">starting with </w:t>
      </w:r>
      <w:r>
        <w:t>a</w:t>
      </w:r>
      <w:r w:rsidR="00687557">
        <w:t>n accurate</w:t>
      </w:r>
      <w:r>
        <w:t xml:space="preserve"> physical inventory count</w:t>
      </w:r>
      <w:r w:rsidR="0000465E">
        <w:t>.</w:t>
      </w:r>
      <w:r w:rsidR="00D37E43">
        <w:t xml:space="preserve"> That allows you to determine your true cost of goods s</w:t>
      </w:r>
      <w:r w:rsidR="00146C0A">
        <w:t xml:space="preserve">old </w:t>
      </w:r>
      <w:r>
        <w:t xml:space="preserve"> — and to identify and remedy discrepancies between your physical count and perpetual inventory records. A CPA can introduce an element of objectivity to the counting process and help minimize errors.</w:t>
      </w:r>
    </w:p>
    <w:p w14:paraId="26CB09AF" w14:textId="5217441D" w:rsidR="00E4287A" w:rsidRDefault="005E4293" w:rsidP="00E4287A">
      <w:r>
        <w:t>N</w:t>
      </w:r>
      <w:r w:rsidR="00E4287A">
        <w:t>ext</w:t>
      </w:r>
      <w:r>
        <w:t>,</w:t>
      </w:r>
      <w:r w:rsidR="00E4287A">
        <w:t xml:space="preserve"> compare your inventory costs to those of other companies in your industry. Trade associations often publish benchmarks for:</w:t>
      </w:r>
    </w:p>
    <w:p w14:paraId="563F4EF9" w14:textId="1B7CB70F" w:rsidR="00E4287A" w:rsidRDefault="00E4287A" w:rsidP="00D75581">
      <w:pPr>
        <w:pStyle w:val="ListParagraph"/>
        <w:numPr>
          <w:ilvl w:val="0"/>
          <w:numId w:val="1"/>
        </w:numPr>
        <w:ind w:left="360"/>
        <w:contextualSpacing w:val="0"/>
      </w:pPr>
      <w:r>
        <w:t xml:space="preserve">Gross margin </w:t>
      </w:r>
      <w:r w:rsidR="003B4650">
        <w:t>([</w:t>
      </w:r>
      <w:r>
        <w:t>revenue – cost of sales</w:t>
      </w:r>
      <w:r w:rsidR="003B4650">
        <w:t>]</w:t>
      </w:r>
      <w:r>
        <w:t xml:space="preserve"> / revenue</w:t>
      </w:r>
      <w:r w:rsidR="003B4650">
        <w:t>)</w:t>
      </w:r>
      <w:r>
        <w:t>,</w:t>
      </w:r>
    </w:p>
    <w:p w14:paraId="55C57C79" w14:textId="6EB627F5" w:rsidR="00E4287A" w:rsidRDefault="00E4287A" w:rsidP="00D75581">
      <w:pPr>
        <w:pStyle w:val="ListParagraph"/>
        <w:numPr>
          <w:ilvl w:val="0"/>
          <w:numId w:val="1"/>
        </w:numPr>
        <w:ind w:left="360"/>
        <w:contextualSpacing w:val="0"/>
      </w:pPr>
      <w:r>
        <w:t xml:space="preserve">Net profit margin (net income / revenue), and </w:t>
      </w:r>
    </w:p>
    <w:p w14:paraId="14451BE1" w14:textId="5D27CA87" w:rsidR="00E4287A" w:rsidRDefault="00E4287A" w:rsidP="00D75581">
      <w:pPr>
        <w:pStyle w:val="ListParagraph"/>
        <w:numPr>
          <w:ilvl w:val="0"/>
          <w:numId w:val="1"/>
        </w:numPr>
        <w:ind w:left="360"/>
        <w:contextualSpacing w:val="0"/>
      </w:pPr>
      <w:r>
        <w:t>Days in inventory (annual revenue / average inventory × 365 days).</w:t>
      </w:r>
    </w:p>
    <w:p w14:paraId="3A4B4C1F" w14:textId="77777777" w:rsidR="00E4287A" w:rsidRDefault="00E4287A" w:rsidP="00E4287A">
      <w:r>
        <w:t>Your company should strive to meet — or beat — industry standards. For a retailer or wholesaler, inventory is simply purchased from the manufacturer. But the inventory account is more complicated for manufacturers and construction firms</w:t>
      </w:r>
      <w:r w:rsidR="00362CC4">
        <w:t>. I</w:t>
      </w:r>
      <w:r>
        <w:t xml:space="preserve">t’s a function of raw materials, labor and overhead costs. </w:t>
      </w:r>
    </w:p>
    <w:p w14:paraId="75B422BE" w14:textId="77777777" w:rsidR="00E4287A" w:rsidRDefault="00E4287A" w:rsidP="00E4287A">
      <w:r>
        <w:t xml:space="preserve">The composition of your company’s cost of goods will guide you on where to cut. In a tight labor market, it’s hard to reduce labor costs. But it may be possible to renegotiate prices with suppliers. </w:t>
      </w:r>
    </w:p>
    <w:p w14:paraId="1AA5B8EE" w14:textId="7A3A6C28" w:rsidR="00E4287A" w:rsidRDefault="001E6CCF" w:rsidP="00E4287A">
      <w:r>
        <w:t>Do</w:t>
      </w:r>
      <w:r w:rsidR="00E4287A">
        <w:t xml:space="preserve">n’t forget the carrying costs of inventory, such as storage, insurance, </w:t>
      </w:r>
      <w:r w:rsidR="00D91087">
        <w:t>obsolescence</w:t>
      </w:r>
      <w:r w:rsidR="00E4287A">
        <w:t xml:space="preserve"> and pilferage. You can also improve margins by negotiating a net lease for your warehouse, installing antitheft devices or opting for less expensive insurance coverage.</w:t>
      </w:r>
    </w:p>
    <w:p w14:paraId="62B43722" w14:textId="59CED319" w:rsidR="00E4287A" w:rsidRPr="00E4287A" w:rsidRDefault="00944AB8" w:rsidP="00E4287A">
      <w:pPr>
        <w:rPr>
          <w:b/>
        </w:rPr>
      </w:pPr>
      <w:r>
        <w:rPr>
          <w:b/>
        </w:rPr>
        <w:t>Product mix</w:t>
      </w:r>
    </w:p>
    <w:p w14:paraId="36B407CB" w14:textId="20BD94B3" w:rsidR="00E4287A" w:rsidRDefault="00F16541" w:rsidP="00E4287A">
      <w:r>
        <w:lastRenderedPageBreak/>
        <w:t xml:space="preserve">Cutting your </w:t>
      </w:r>
      <w:r w:rsidR="00E4287A">
        <w:t>days-in-inventory ratio</w:t>
      </w:r>
      <w:r w:rsidR="003E0EE3">
        <w:t xml:space="preserve"> should be done based on individual product margins. </w:t>
      </w:r>
      <w:r w:rsidR="00E4287A">
        <w:t xml:space="preserve"> Stock more products with high margins and high demand — and less of everything else. Whenever possible, return excessive supplies of slow</w:t>
      </w:r>
      <w:r w:rsidR="00AA0A1F">
        <w:t>-</w:t>
      </w:r>
      <w:r w:rsidR="00E4287A">
        <w:t>moving materials or products to your suppliers.</w:t>
      </w:r>
    </w:p>
    <w:p w14:paraId="339BB490" w14:textId="77777777" w:rsidR="00E4287A" w:rsidRDefault="00E4287A" w:rsidP="00E4287A">
      <w:r>
        <w:t>Product mix should be sufficiently broad and in tune with consumer needs. Before cutting back on inventory, you might need to negotiate speedier delivery from suppliers or give suppliers access to your perpetual inventory system. These precautionary measures can help prevent lost sales due to lean inventory.</w:t>
      </w:r>
    </w:p>
    <w:p w14:paraId="776ACC87" w14:textId="77777777" w:rsidR="00E4287A" w:rsidRPr="00E4287A" w:rsidRDefault="00E4287A" w:rsidP="00E4287A">
      <w:pPr>
        <w:rPr>
          <w:b/>
        </w:rPr>
      </w:pPr>
      <w:r w:rsidRPr="00E4287A">
        <w:rPr>
          <w:b/>
        </w:rPr>
        <w:t>Reality check</w:t>
      </w:r>
    </w:p>
    <w:p w14:paraId="57355D8A" w14:textId="6B31784B" w:rsidR="00E4287A" w:rsidRDefault="00E4287A" w:rsidP="00E4287A">
      <w:r>
        <w:t>Often</w:t>
      </w:r>
      <w:r w:rsidR="006A6D39">
        <w:t>,</w:t>
      </w:r>
      <w:r>
        <w:t xml:space="preserve"> manage</w:t>
      </w:r>
      <w:r w:rsidR="00BB68A3">
        <w:t>rs</w:t>
      </w:r>
      <w:r>
        <w:t xml:space="preserve"> </w:t>
      </w:r>
      <w:r w:rsidR="00BB68A3">
        <w:t>are</w:t>
      </w:r>
      <w:r>
        <w:t xml:space="preserve"> so focused on sales, HR issues and product innovation that they lose control over inventory. Contact us for a reality check.</w:t>
      </w:r>
    </w:p>
    <w:p w14:paraId="6EF94DBB" w14:textId="77777777" w:rsidR="00162881" w:rsidRDefault="00162881" w:rsidP="00E4287A"/>
    <w:sectPr w:rsidR="001628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351BC"/>
    <w:multiLevelType w:val="hybridMultilevel"/>
    <w:tmpl w:val="C7C4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7A"/>
    <w:rsid w:val="0000465E"/>
    <w:rsid w:val="00082B6A"/>
    <w:rsid w:val="000A79CF"/>
    <w:rsid w:val="00103F7B"/>
    <w:rsid w:val="00112536"/>
    <w:rsid w:val="001422D6"/>
    <w:rsid w:val="00146C0A"/>
    <w:rsid w:val="00154874"/>
    <w:rsid w:val="00162881"/>
    <w:rsid w:val="001E6CCF"/>
    <w:rsid w:val="00245F09"/>
    <w:rsid w:val="0026466D"/>
    <w:rsid w:val="002A2F4D"/>
    <w:rsid w:val="002C3D47"/>
    <w:rsid w:val="002D1BDD"/>
    <w:rsid w:val="00356160"/>
    <w:rsid w:val="00362CC4"/>
    <w:rsid w:val="003640C7"/>
    <w:rsid w:val="0038195F"/>
    <w:rsid w:val="003862F7"/>
    <w:rsid w:val="003B4650"/>
    <w:rsid w:val="003B6D08"/>
    <w:rsid w:val="003D1F54"/>
    <w:rsid w:val="003E0EE3"/>
    <w:rsid w:val="003E71F2"/>
    <w:rsid w:val="003F26E5"/>
    <w:rsid w:val="003F66BB"/>
    <w:rsid w:val="00413B64"/>
    <w:rsid w:val="0043355F"/>
    <w:rsid w:val="00476E81"/>
    <w:rsid w:val="004C2678"/>
    <w:rsid w:val="00556DB1"/>
    <w:rsid w:val="0056264E"/>
    <w:rsid w:val="00576D9F"/>
    <w:rsid w:val="005E4293"/>
    <w:rsid w:val="00653325"/>
    <w:rsid w:val="00687557"/>
    <w:rsid w:val="006A6D39"/>
    <w:rsid w:val="006E27DC"/>
    <w:rsid w:val="0077030A"/>
    <w:rsid w:val="00781797"/>
    <w:rsid w:val="007F65B7"/>
    <w:rsid w:val="0085072D"/>
    <w:rsid w:val="008765CF"/>
    <w:rsid w:val="008A6A2F"/>
    <w:rsid w:val="008C300E"/>
    <w:rsid w:val="00944AB8"/>
    <w:rsid w:val="00945D7F"/>
    <w:rsid w:val="00962DA9"/>
    <w:rsid w:val="00996A3B"/>
    <w:rsid w:val="009B0662"/>
    <w:rsid w:val="009B42A1"/>
    <w:rsid w:val="009B72A2"/>
    <w:rsid w:val="00A1657B"/>
    <w:rsid w:val="00A23165"/>
    <w:rsid w:val="00A73BA5"/>
    <w:rsid w:val="00AA0A1F"/>
    <w:rsid w:val="00AC4325"/>
    <w:rsid w:val="00AD0401"/>
    <w:rsid w:val="00BB68A3"/>
    <w:rsid w:val="00C27BB3"/>
    <w:rsid w:val="00C27ECE"/>
    <w:rsid w:val="00C31FE5"/>
    <w:rsid w:val="00C70A21"/>
    <w:rsid w:val="00CE02FE"/>
    <w:rsid w:val="00D37E43"/>
    <w:rsid w:val="00D75581"/>
    <w:rsid w:val="00D91087"/>
    <w:rsid w:val="00DC2BE6"/>
    <w:rsid w:val="00E4287A"/>
    <w:rsid w:val="00E96225"/>
    <w:rsid w:val="00E9663A"/>
    <w:rsid w:val="00EB16D2"/>
    <w:rsid w:val="00EC08BD"/>
    <w:rsid w:val="00EE6FA1"/>
    <w:rsid w:val="00EF03D6"/>
    <w:rsid w:val="00EF3380"/>
    <w:rsid w:val="00EF56F7"/>
    <w:rsid w:val="00F12ED0"/>
    <w:rsid w:val="00F16541"/>
    <w:rsid w:val="00F46C6D"/>
    <w:rsid w:val="00F67F52"/>
    <w:rsid w:val="00FA6540"/>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0C9D6"/>
  <w15:chartTrackingRefBased/>
  <w15:docId w15:val="{A44C4551-D2BF-47DA-ADDD-A2382DC9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62CC4"/>
    <w:pPr>
      <w:spacing w:after="0"/>
    </w:pPr>
    <w:rPr>
      <w:rFonts w:ascii="Segoe UI" w:hAnsi="Segoe UI" w:cs="Segoe UI"/>
      <w:sz w:val="18"/>
      <w:szCs w:val="18"/>
    </w:rPr>
  </w:style>
  <w:style w:type="character" w:customStyle="1" w:styleId="BalloonTextChar">
    <w:name w:val="Balloon Text Char"/>
    <w:basedOn w:val="DefaultParagraphFont"/>
    <w:link w:val="BalloonText"/>
    <w:rsid w:val="00362CC4"/>
    <w:rPr>
      <w:rFonts w:ascii="Segoe UI" w:hAnsi="Segoe UI" w:cs="Segoe UI"/>
      <w:sz w:val="18"/>
      <w:szCs w:val="18"/>
    </w:rPr>
  </w:style>
  <w:style w:type="character" w:styleId="CommentReference">
    <w:name w:val="annotation reference"/>
    <w:basedOn w:val="DefaultParagraphFont"/>
    <w:rsid w:val="00A1657B"/>
    <w:rPr>
      <w:sz w:val="16"/>
      <w:szCs w:val="16"/>
    </w:rPr>
  </w:style>
  <w:style w:type="paragraph" w:styleId="CommentText">
    <w:name w:val="annotation text"/>
    <w:basedOn w:val="Normal"/>
    <w:link w:val="CommentTextChar"/>
    <w:rsid w:val="00A1657B"/>
    <w:rPr>
      <w:sz w:val="20"/>
      <w:szCs w:val="20"/>
    </w:rPr>
  </w:style>
  <w:style w:type="character" w:customStyle="1" w:styleId="CommentTextChar">
    <w:name w:val="Comment Text Char"/>
    <w:basedOn w:val="DefaultParagraphFont"/>
    <w:link w:val="CommentText"/>
    <w:rsid w:val="00A1657B"/>
    <w:rPr>
      <w:rFonts w:cstheme="minorBidi"/>
    </w:rPr>
  </w:style>
  <w:style w:type="paragraph" w:styleId="CommentSubject">
    <w:name w:val="annotation subject"/>
    <w:basedOn w:val="CommentText"/>
    <w:next w:val="CommentText"/>
    <w:link w:val="CommentSubjectChar"/>
    <w:rsid w:val="00A1657B"/>
    <w:rPr>
      <w:b/>
      <w:bCs/>
    </w:rPr>
  </w:style>
  <w:style w:type="character" w:customStyle="1" w:styleId="CommentSubjectChar">
    <w:name w:val="Comment Subject Char"/>
    <w:basedOn w:val="CommentTextChar"/>
    <w:link w:val="CommentSubject"/>
    <w:rsid w:val="00A1657B"/>
    <w:rPr>
      <w:rFonts w:cstheme="minorBidi"/>
      <w:b/>
      <w:bCs/>
    </w:rPr>
  </w:style>
  <w:style w:type="paragraph" w:styleId="ListParagraph">
    <w:name w:val="List Paragraph"/>
    <w:basedOn w:val="Normal"/>
    <w:uiPriority w:val="34"/>
    <w:qFormat/>
    <w:rsid w:val="00AA0A1F"/>
    <w:pPr>
      <w:ind w:left="720"/>
      <w:contextualSpacing/>
    </w:pPr>
  </w:style>
  <w:style w:type="paragraph" w:styleId="Revision">
    <w:name w:val="Revision"/>
    <w:hidden/>
    <w:uiPriority w:val="99"/>
    <w:semiHidden/>
    <w:rsid w:val="00FA6540"/>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21" ma:contentTypeDescription="Create a new document." ma:contentTypeScope="" ma:versionID="c851efd63cef9817624d84d2471901fe">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bb80e18668fe0a3b691807738a985e90"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3a93e6a-eb94-4f22-847d-80c377548a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1c87a9-daf1-466a-8f95-2cc69ef5248b}" ma:internalName="TaxCatchAll" ma:showField="CatchAllData" ma:web="5780ff4a-8397-4f78-a7bb-31364ea34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3b3382-7005-45e0-adac-ca66d19e4502">
      <Terms xmlns="http://schemas.microsoft.com/office/infopath/2007/PartnerControls"/>
    </lcf76f155ced4ddcb4097134ff3c332f>
    <TaxCatchAll xmlns="5780ff4a-8397-4f78-a7bb-31364ea346f1" xsi:nil="true"/>
  </documentManagement>
</p:properties>
</file>

<file path=customXml/itemProps1.xml><?xml version="1.0" encoding="utf-8"?>
<ds:datastoreItem xmlns:ds="http://schemas.openxmlformats.org/officeDocument/2006/customXml" ds:itemID="{485505C9-EBE4-487C-A752-22F9BB319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47BE6-8F10-4136-85FA-D05948D72869}">
  <ds:schemaRefs>
    <ds:schemaRef ds:uri="http://schemas.microsoft.com/sharepoint/v3/contenttype/forms"/>
  </ds:schemaRefs>
</ds:datastoreItem>
</file>

<file path=customXml/itemProps3.xml><?xml version="1.0" encoding="utf-8"?>
<ds:datastoreItem xmlns:ds="http://schemas.openxmlformats.org/officeDocument/2006/customXml" ds:itemID="{A64B147E-A5C5-4F57-9376-297DBC8C2F70}">
  <ds:schemaRefs>
    <ds:schemaRef ds:uri="http://schemas.openxmlformats.org/officeDocument/2006/bibliography"/>
  </ds:schemaRefs>
</ds:datastoreItem>
</file>

<file path=customXml/itemProps4.xml><?xml version="1.0" encoding="utf-8"?>
<ds:datastoreItem xmlns:ds="http://schemas.openxmlformats.org/officeDocument/2006/customXml" ds:itemID="{7778B12E-502E-414D-ABC9-D8FEBFA45AF5}">
  <ds:schemaRefs>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5780ff4a-8397-4f78-a7bb-31364ea346f1"/>
    <ds:schemaRef ds:uri="3f3b3382-7005-45e0-adac-ca66d19e4502"/>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2386</Characters>
  <Application>Microsoft Office Word</Application>
  <DocSecurity>0</DocSecurity>
  <Lines>30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Ambord, Teresa J. (TR Product)</cp:lastModifiedBy>
  <cp:revision>4</cp:revision>
  <dcterms:created xsi:type="dcterms:W3CDTF">2022-06-16T17:41:00Z</dcterms:created>
  <dcterms:modified xsi:type="dcterms:W3CDTF">2022-06-16T21:24:00Z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y fmtid="{D5CDD505-2E9C-101B-9397-08002B2CF9AE}" pid="3" name="MediaServiceImageTags">
    <vt:lpwstr/>
  </property>
</Properties>
</file>